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4A607A0" w14:textId="77777777" w:rsidR="00C05277" w:rsidRPr="00B801FB" w:rsidRDefault="00C05277" w:rsidP="00C05277">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129B5B8E" wp14:editId="6D140CD5">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307F6842" w14:textId="77777777" w:rsidR="00C05277" w:rsidRPr="00B801FB" w:rsidRDefault="00C05277" w:rsidP="00C05277">
          <w:pPr>
            <w:spacing w:after="120" w:line="20" w:lineRule="atLeast"/>
            <w:ind w:firstLine="0"/>
            <w:contextualSpacing/>
            <w:jc w:val="center"/>
            <w:rPr>
              <w:rFonts w:ascii="Times New Roman" w:hAnsi="Times New Roman" w:cs="Times New Roman"/>
              <w:b/>
              <w:bCs/>
              <w:sz w:val="24"/>
              <w:szCs w:val="24"/>
            </w:rPr>
          </w:pPr>
        </w:p>
        <w:p w14:paraId="22CF6B5E"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0A56C241"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3D66E791"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FCE891B"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C05277" w:rsidRPr="0085548B" w14:paraId="6D10D564" w14:textId="77777777" w:rsidTr="009D16AD">
            <w:tc>
              <w:tcPr>
                <w:tcW w:w="3451" w:type="dxa"/>
              </w:tcPr>
              <w:p w14:paraId="4ABB0998"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046BF99E" w14:textId="77777777" w:rsidR="00C85700" w:rsidRPr="0085548B" w:rsidRDefault="00C85700" w:rsidP="00C85700">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5560371D" w14:textId="29A68CFC" w:rsidR="00C85700" w:rsidRPr="0085548B" w:rsidRDefault="00C85700" w:rsidP="00C85700">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2026 </w:t>
                </w:r>
                <w:r w:rsidRPr="0085548B">
                  <w:rPr>
                    <w:rFonts w:hAnsi="Times New Roman" w:cs="Times New Roman"/>
                    <w:i/>
                    <w:iCs/>
                    <w:sz w:val="24"/>
                    <w:szCs w:val="24"/>
                    <w:lang w:eastAsia="lt-LT"/>
                  </w:rPr>
                  <w:t xml:space="preserve">m. </w:t>
                </w:r>
                <w:r>
                  <w:rPr>
                    <w:rFonts w:hAnsi="Times New Roman" w:cs="Times New Roman"/>
                    <w:i/>
                    <w:iCs/>
                    <w:sz w:val="24"/>
                    <w:szCs w:val="24"/>
                    <w:lang w:eastAsia="lt-LT"/>
                  </w:rPr>
                  <w:t xml:space="preserve">birželio 19 </w:t>
                </w:r>
                <w:r w:rsidRPr="0085548B">
                  <w:rPr>
                    <w:rFonts w:hAnsi="Times New Roman" w:cs="Times New Roman"/>
                    <w:i/>
                    <w:iCs/>
                    <w:sz w:val="24"/>
                    <w:szCs w:val="24"/>
                    <w:lang w:eastAsia="lt-LT"/>
                  </w:rPr>
                  <w:t>d. Protokolu Nr. PKP-</w:t>
                </w:r>
                <w:r>
                  <w:rPr>
                    <w:rFonts w:hAnsi="Times New Roman" w:cs="Times New Roman"/>
                    <w:i/>
                    <w:iCs/>
                    <w:sz w:val="24"/>
                    <w:szCs w:val="24"/>
                    <w:lang w:eastAsia="lt-LT"/>
                  </w:rPr>
                  <w:t xml:space="preserve">156 </w:t>
                </w:r>
                <w:r w:rsidRPr="0085548B">
                  <w:rPr>
                    <w:rFonts w:hAnsi="Times New Roman" w:cs="Times New Roman"/>
                    <w:i/>
                    <w:iCs/>
                    <w:sz w:val="24"/>
                    <w:szCs w:val="24"/>
                    <w:lang w:eastAsia="lt-LT"/>
                  </w:rPr>
                  <w:t>(</w:t>
                </w:r>
                <w:r>
                  <w:rPr>
                    <w:rFonts w:hAnsi="Times New Roman" w:cs="Times New Roman"/>
                    <w:i/>
                    <w:iCs/>
                    <w:sz w:val="24"/>
                    <w:szCs w:val="24"/>
                    <w:lang w:eastAsia="lt-LT"/>
                  </w:rPr>
                  <w:t xml:space="preserve">7.65E </w:t>
                </w:r>
                <w:r w:rsidRPr="0085548B">
                  <w:rPr>
                    <w:rFonts w:hAnsi="Times New Roman" w:cs="Times New Roman"/>
                    <w:i/>
                    <w:iCs/>
                    <w:sz w:val="24"/>
                    <w:szCs w:val="24"/>
                    <w:lang w:eastAsia="lt-LT"/>
                  </w:rPr>
                  <w:t>)</w:t>
                </w:r>
              </w:p>
              <w:p w14:paraId="672F36D0"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88CCFE9" w14:textId="1956BD41" w:rsidR="00C05277" w:rsidRPr="0085548B" w:rsidRDefault="00C85700" w:rsidP="00C85700">
                <w:pPr>
                  <w:ind w:firstLine="397"/>
                  <w:contextualSpacing/>
                  <w:rPr>
                    <w:rFonts w:hAnsi="Times New Roman" w:cs="Times New Roman"/>
                    <w:sz w:val="24"/>
                    <w:szCs w:val="24"/>
                    <w:lang w:eastAsia="lt-LT"/>
                  </w:rPr>
                </w:pPr>
                <w:r w:rsidRPr="0085548B">
                  <w:rPr>
                    <w:rFonts w:hAnsi="Times New Roman" w:cs="Times New Roman"/>
                    <w:i/>
                    <w:iCs/>
                    <w:sz w:val="24"/>
                    <w:szCs w:val="24"/>
                    <w:lang w:eastAsia="lt-LT"/>
                  </w:rPr>
                  <w:t>NETAIKOMA</w:t>
                </w:r>
              </w:p>
            </w:tc>
          </w:tr>
        </w:tbl>
        <w:p w14:paraId="39D73C90" w14:textId="77777777" w:rsidR="00C05277" w:rsidRDefault="00C05277" w:rsidP="00C05277">
          <w:pPr>
            <w:spacing w:after="120"/>
            <w:ind w:left="567" w:firstLine="0"/>
            <w:contextualSpacing/>
            <w:jc w:val="center"/>
            <w:rPr>
              <w:rFonts w:ascii="Times New Roman" w:hAnsi="Times New Roman" w:cs="Times New Roman"/>
              <w:sz w:val="24"/>
              <w:szCs w:val="24"/>
            </w:rPr>
          </w:pPr>
        </w:p>
        <w:p w14:paraId="7307D136" w14:textId="77777777" w:rsidR="009F296C" w:rsidRPr="00B801FB" w:rsidRDefault="009F296C" w:rsidP="00C05277">
          <w:pPr>
            <w:spacing w:after="120"/>
            <w:ind w:left="567" w:firstLine="0"/>
            <w:contextualSpacing/>
            <w:jc w:val="center"/>
            <w:rPr>
              <w:rFonts w:ascii="Times New Roman" w:hAnsi="Times New Roman" w:cs="Times New Roman"/>
              <w:sz w:val="24"/>
              <w:szCs w:val="24"/>
            </w:rPr>
          </w:pPr>
        </w:p>
        <w:p w14:paraId="113B350F"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76F44A3"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72A8DFED" w14:textId="77777777" w:rsidR="00C05277"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3A38893"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Pr>
              <w:rFonts w:ascii="Times New Roman" w:hAnsi="Times New Roman" w:cs="Times New Roman"/>
              <w:b/>
              <w:bCs/>
              <w:sz w:val="24"/>
              <w:szCs w:val="24"/>
            </w:rPr>
            <w:t>TRAKTORIAUS</w:t>
          </w:r>
          <w:r w:rsidRPr="00734FA1">
            <w:rPr>
              <w:rFonts w:ascii="Times New Roman" w:hAnsi="Times New Roman" w:cs="Times New Roman"/>
              <w:b/>
              <w:bCs/>
              <w:sz w:val="24"/>
              <w:szCs w:val="24"/>
            </w:rPr>
            <w:t xml:space="preserve"> PIRKIMAS</w:t>
          </w:r>
          <w:r w:rsidRPr="00BC2625">
            <w:rPr>
              <w:rFonts w:ascii="Times New Roman" w:hAnsi="Times New Roman" w:cs="Times New Roman"/>
              <w:b/>
              <w:bCs/>
              <w:sz w:val="24"/>
              <w:szCs w:val="24"/>
            </w:rPr>
            <w:t>“</w:t>
          </w:r>
        </w:p>
        <w:p w14:paraId="43BB4472"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757B6F45" w:rsidR="001C24BC" w:rsidRDefault="00C05277" w:rsidP="00C05277">
          <w:pPr>
            <w:spacing w:after="120"/>
            <w:ind w:left="567" w:firstLine="0"/>
            <w:contextualSpacing/>
            <w:jc w:val="center"/>
            <w:rPr>
              <w:rFonts w:ascii="Arial" w:hAnsi="Arial" w:cs="Arial"/>
            </w:rPr>
          </w:pPr>
          <w:r w:rsidRPr="00BC2625">
            <w:rPr>
              <w:rFonts w:ascii="Times New Roman" w:hAnsi="Times New Roman" w:cs="Times New Roman"/>
              <w:b/>
              <w:bCs/>
              <w:sz w:val="24"/>
              <w:szCs w:val="24"/>
            </w:rPr>
            <w:t>Versija Nr. 1</w:t>
          </w:r>
          <w:r w:rsidR="00D53BF4" w:rsidRPr="00C3071C">
            <w:rPr>
              <w:rFonts w:cstheme="minorHAnsi"/>
              <w:b/>
              <w:bCs/>
              <w:sz w:val="28"/>
              <w:szCs w:val="28"/>
            </w:rPr>
            <w:t xml:space="preserve">. </w:t>
          </w:r>
          <w:r w:rsidR="005F13F0" w:rsidRPr="00C3071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D410F2E" w14:textId="01FE1B7A" w:rsidR="00C3071C"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615446" w:history="1">
                <w:r w:rsidR="00C3071C" w:rsidRPr="001B3302">
                  <w:rPr>
                    <w:rStyle w:val="Hipersaitas"/>
                    <w:rFonts w:cstheme="minorHAnsi"/>
                    <w:noProof/>
                  </w:rPr>
                  <w:t>1.</w:t>
                </w:r>
                <w:r w:rsidR="00C3071C">
                  <w:rPr>
                    <w:noProof/>
                    <w:kern w:val="2"/>
                    <w:sz w:val="24"/>
                    <w:szCs w:val="24"/>
                    <w14:ligatures w14:val="standardContextual"/>
                  </w:rPr>
                  <w:tab/>
                </w:r>
                <w:r w:rsidR="00C3071C" w:rsidRPr="001B3302">
                  <w:rPr>
                    <w:rStyle w:val="Hipersaitas"/>
                    <w:rFonts w:cstheme="minorHAnsi"/>
                    <w:noProof/>
                  </w:rPr>
                  <w:t>Bendra informacija</w:t>
                </w:r>
                <w:r w:rsidR="00C3071C">
                  <w:rPr>
                    <w:noProof/>
                    <w:webHidden/>
                  </w:rPr>
                  <w:tab/>
                </w:r>
                <w:r w:rsidR="00C3071C">
                  <w:rPr>
                    <w:noProof/>
                    <w:webHidden/>
                  </w:rPr>
                  <w:fldChar w:fldCharType="begin"/>
                </w:r>
                <w:r w:rsidR="00C3071C">
                  <w:rPr>
                    <w:noProof/>
                    <w:webHidden/>
                  </w:rPr>
                  <w:instrText xml:space="preserve"> PAGEREF _Toc226615446 \h </w:instrText>
                </w:r>
                <w:r w:rsidR="00C3071C">
                  <w:rPr>
                    <w:noProof/>
                    <w:webHidden/>
                  </w:rPr>
                </w:r>
                <w:r w:rsidR="00C3071C">
                  <w:rPr>
                    <w:noProof/>
                    <w:webHidden/>
                  </w:rPr>
                  <w:fldChar w:fldCharType="separate"/>
                </w:r>
                <w:r w:rsidR="00C3071C">
                  <w:rPr>
                    <w:noProof/>
                    <w:webHidden/>
                  </w:rPr>
                  <w:t>1</w:t>
                </w:r>
                <w:r w:rsidR="00C3071C">
                  <w:rPr>
                    <w:noProof/>
                    <w:webHidden/>
                  </w:rPr>
                  <w:fldChar w:fldCharType="end"/>
                </w:r>
              </w:hyperlink>
            </w:p>
            <w:p w14:paraId="43F05D9C" w14:textId="5D1291F0" w:rsidR="00C3071C" w:rsidRDefault="00C3071C">
              <w:pPr>
                <w:pStyle w:val="Turinys1"/>
                <w:rPr>
                  <w:noProof/>
                  <w:kern w:val="2"/>
                  <w:sz w:val="24"/>
                  <w:szCs w:val="24"/>
                  <w14:ligatures w14:val="standardContextual"/>
                </w:rPr>
              </w:pPr>
              <w:hyperlink w:anchor="_Toc226615447" w:history="1">
                <w:r w:rsidRPr="001B3302">
                  <w:rPr>
                    <w:rStyle w:val="Hipersaitas"/>
                    <w:rFonts w:eastAsia="Calibri" w:cstheme="minorHAnsi"/>
                    <w:noProof/>
                  </w:rPr>
                  <w:t>2.</w:t>
                </w:r>
                <w:r>
                  <w:rPr>
                    <w:noProof/>
                    <w:kern w:val="2"/>
                    <w:sz w:val="24"/>
                    <w:szCs w:val="24"/>
                    <w14:ligatures w14:val="standardContextual"/>
                  </w:rPr>
                  <w:tab/>
                </w:r>
                <w:r w:rsidRPr="001B3302">
                  <w:rPr>
                    <w:rStyle w:val="Hipersaitas"/>
                    <w:rFonts w:cstheme="minorHAnsi"/>
                    <w:noProof/>
                  </w:rPr>
                  <w:t>Pirkimo objektas</w:t>
                </w:r>
                <w:r>
                  <w:rPr>
                    <w:noProof/>
                    <w:webHidden/>
                  </w:rPr>
                  <w:tab/>
                </w:r>
                <w:r>
                  <w:rPr>
                    <w:noProof/>
                    <w:webHidden/>
                  </w:rPr>
                  <w:fldChar w:fldCharType="begin"/>
                </w:r>
                <w:r>
                  <w:rPr>
                    <w:noProof/>
                    <w:webHidden/>
                  </w:rPr>
                  <w:instrText xml:space="preserve"> PAGEREF _Toc226615447 \h </w:instrText>
                </w:r>
                <w:r>
                  <w:rPr>
                    <w:noProof/>
                    <w:webHidden/>
                  </w:rPr>
                </w:r>
                <w:r>
                  <w:rPr>
                    <w:noProof/>
                    <w:webHidden/>
                  </w:rPr>
                  <w:fldChar w:fldCharType="separate"/>
                </w:r>
                <w:r>
                  <w:rPr>
                    <w:noProof/>
                    <w:webHidden/>
                  </w:rPr>
                  <w:t>1</w:t>
                </w:r>
                <w:r>
                  <w:rPr>
                    <w:noProof/>
                    <w:webHidden/>
                  </w:rPr>
                  <w:fldChar w:fldCharType="end"/>
                </w:r>
              </w:hyperlink>
            </w:p>
            <w:p w14:paraId="7743F3EC" w14:textId="36613ACF" w:rsidR="00C3071C" w:rsidRDefault="00C3071C">
              <w:pPr>
                <w:pStyle w:val="Turinys1"/>
                <w:rPr>
                  <w:noProof/>
                  <w:kern w:val="2"/>
                  <w:sz w:val="24"/>
                  <w:szCs w:val="24"/>
                  <w14:ligatures w14:val="standardContextual"/>
                </w:rPr>
              </w:pPr>
              <w:hyperlink w:anchor="_Toc226615448" w:history="1">
                <w:r w:rsidRPr="001B3302">
                  <w:rPr>
                    <w:rStyle w:val="Hipersaitas"/>
                    <w:rFonts w:eastAsia="Calibri" w:cstheme="minorHAnsi"/>
                    <w:noProof/>
                  </w:rPr>
                  <w:t>3.</w:t>
                </w:r>
                <w:r>
                  <w:rPr>
                    <w:noProof/>
                    <w:kern w:val="2"/>
                    <w:sz w:val="24"/>
                    <w:szCs w:val="24"/>
                    <w14:ligatures w14:val="standardContextual"/>
                  </w:rPr>
                  <w:tab/>
                </w:r>
                <w:r w:rsidRPr="001B3302">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_Toc226615448 \h </w:instrText>
                </w:r>
                <w:r>
                  <w:rPr>
                    <w:noProof/>
                    <w:webHidden/>
                  </w:rPr>
                </w:r>
                <w:r>
                  <w:rPr>
                    <w:noProof/>
                    <w:webHidden/>
                  </w:rPr>
                  <w:fldChar w:fldCharType="separate"/>
                </w:r>
                <w:r>
                  <w:rPr>
                    <w:noProof/>
                    <w:webHidden/>
                  </w:rPr>
                  <w:t>1</w:t>
                </w:r>
                <w:r>
                  <w:rPr>
                    <w:noProof/>
                    <w:webHidden/>
                  </w:rPr>
                  <w:fldChar w:fldCharType="end"/>
                </w:r>
              </w:hyperlink>
            </w:p>
            <w:p w14:paraId="04F1A52A" w14:textId="3E912F2D" w:rsidR="00C3071C" w:rsidRDefault="00C3071C">
              <w:pPr>
                <w:pStyle w:val="Turinys1"/>
                <w:rPr>
                  <w:noProof/>
                  <w:kern w:val="2"/>
                  <w:sz w:val="24"/>
                  <w:szCs w:val="24"/>
                  <w14:ligatures w14:val="standardContextual"/>
                </w:rPr>
              </w:pPr>
              <w:hyperlink w:anchor="_Toc226615449" w:history="1">
                <w:r w:rsidRPr="001B3302">
                  <w:rPr>
                    <w:rStyle w:val="Hipersaitas"/>
                    <w:rFonts w:eastAsia="Calibri" w:cstheme="minorHAnsi"/>
                    <w:noProof/>
                  </w:rPr>
                  <w:t>4.</w:t>
                </w:r>
                <w:r>
                  <w:rPr>
                    <w:noProof/>
                    <w:kern w:val="2"/>
                    <w:sz w:val="24"/>
                    <w:szCs w:val="24"/>
                    <w14:ligatures w14:val="standardContextual"/>
                  </w:rPr>
                  <w:tab/>
                </w:r>
                <w:r w:rsidRPr="001B3302">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_Toc226615449 \h </w:instrText>
                </w:r>
                <w:r>
                  <w:rPr>
                    <w:noProof/>
                    <w:webHidden/>
                  </w:rPr>
                </w:r>
                <w:r>
                  <w:rPr>
                    <w:noProof/>
                    <w:webHidden/>
                  </w:rPr>
                  <w:fldChar w:fldCharType="separate"/>
                </w:r>
                <w:r>
                  <w:rPr>
                    <w:noProof/>
                    <w:webHidden/>
                  </w:rPr>
                  <w:t>2</w:t>
                </w:r>
                <w:r>
                  <w:rPr>
                    <w:noProof/>
                    <w:webHidden/>
                  </w:rPr>
                  <w:fldChar w:fldCharType="end"/>
                </w:r>
              </w:hyperlink>
            </w:p>
            <w:p w14:paraId="4559FC9F" w14:textId="371D6885" w:rsidR="00C3071C" w:rsidRDefault="00C3071C">
              <w:pPr>
                <w:pStyle w:val="Turinys1"/>
                <w:rPr>
                  <w:noProof/>
                  <w:kern w:val="2"/>
                  <w:sz w:val="24"/>
                  <w:szCs w:val="24"/>
                  <w14:ligatures w14:val="standardContextual"/>
                </w:rPr>
              </w:pPr>
              <w:hyperlink w:anchor="_Toc226615450" w:history="1">
                <w:r w:rsidRPr="001B3302">
                  <w:rPr>
                    <w:rStyle w:val="Hipersaitas"/>
                    <w:rFonts w:eastAsia="Calibri" w:cstheme="minorHAnsi"/>
                    <w:noProof/>
                  </w:rPr>
                  <w:t>5.</w:t>
                </w:r>
                <w:r>
                  <w:rPr>
                    <w:noProof/>
                    <w:kern w:val="2"/>
                    <w:sz w:val="24"/>
                    <w:szCs w:val="24"/>
                    <w14:ligatures w14:val="standardContextual"/>
                  </w:rPr>
                  <w:tab/>
                </w:r>
                <w:r w:rsidRPr="001B3302">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_Toc226615450 \h </w:instrText>
                </w:r>
                <w:r>
                  <w:rPr>
                    <w:noProof/>
                    <w:webHidden/>
                  </w:rPr>
                </w:r>
                <w:r>
                  <w:rPr>
                    <w:noProof/>
                    <w:webHidden/>
                  </w:rPr>
                  <w:fldChar w:fldCharType="separate"/>
                </w:r>
                <w:r>
                  <w:rPr>
                    <w:noProof/>
                    <w:webHidden/>
                  </w:rPr>
                  <w:t>2</w:t>
                </w:r>
                <w:r>
                  <w:rPr>
                    <w:noProof/>
                    <w:webHidden/>
                  </w:rPr>
                  <w:fldChar w:fldCharType="end"/>
                </w:r>
              </w:hyperlink>
            </w:p>
            <w:p w14:paraId="283D3ABA" w14:textId="66EC0750" w:rsidR="00C3071C" w:rsidRDefault="00C3071C">
              <w:pPr>
                <w:pStyle w:val="Turinys1"/>
                <w:rPr>
                  <w:noProof/>
                  <w:kern w:val="2"/>
                  <w:sz w:val="24"/>
                  <w:szCs w:val="24"/>
                  <w14:ligatures w14:val="standardContextual"/>
                </w:rPr>
              </w:pPr>
              <w:hyperlink w:anchor="_Toc226615451" w:history="1">
                <w:r w:rsidRPr="001B3302">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_Toc226615451 \h </w:instrText>
                </w:r>
                <w:r>
                  <w:rPr>
                    <w:noProof/>
                    <w:webHidden/>
                  </w:rPr>
                </w:r>
                <w:r>
                  <w:rPr>
                    <w:noProof/>
                    <w:webHidden/>
                  </w:rPr>
                  <w:fldChar w:fldCharType="separate"/>
                </w:r>
                <w:r>
                  <w:rPr>
                    <w:noProof/>
                    <w:webHidden/>
                  </w:rPr>
                  <w:t>2</w:t>
                </w:r>
                <w:r>
                  <w:rPr>
                    <w:noProof/>
                    <w:webHidden/>
                  </w:rPr>
                  <w:fldChar w:fldCharType="end"/>
                </w:r>
              </w:hyperlink>
            </w:p>
            <w:p w14:paraId="5002B8AD" w14:textId="719FF119" w:rsidR="00C3071C" w:rsidRDefault="00C3071C">
              <w:pPr>
                <w:pStyle w:val="Turinys1"/>
                <w:rPr>
                  <w:noProof/>
                  <w:kern w:val="2"/>
                  <w:sz w:val="24"/>
                  <w:szCs w:val="24"/>
                  <w14:ligatures w14:val="standardContextual"/>
                </w:rPr>
              </w:pPr>
              <w:hyperlink w:anchor="_Toc226615452" w:history="1">
                <w:r w:rsidRPr="001B3302">
                  <w:rPr>
                    <w:rStyle w:val="Hipersaitas"/>
                    <w:rFonts w:ascii="Arial" w:hAnsi="Arial" w:cs="Arial"/>
                    <w:noProof/>
                  </w:rPr>
                  <w:t>7.</w:t>
                </w:r>
                <w:r>
                  <w:rPr>
                    <w:noProof/>
                    <w:kern w:val="2"/>
                    <w:sz w:val="24"/>
                    <w:szCs w:val="24"/>
                    <w14:ligatures w14:val="standardContextual"/>
                  </w:rPr>
                  <w:tab/>
                </w:r>
                <w:r w:rsidRPr="001B330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_Toc226615452 \h </w:instrText>
                </w:r>
                <w:r>
                  <w:rPr>
                    <w:noProof/>
                    <w:webHidden/>
                  </w:rPr>
                </w:r>
                <w:r>
                  <w:rPr>
                    <w:noProof/>
                    <w:webHidden/>
                  </w:rPr>
                  <w:fldChar w:fldCharType="separate"/>
                </w:r>
                <w:r>
                  <w:rPr>
                    <w:noProof/>
                    <w:webHidden/>
                  </w:rPr>
                  <w:t>3</w:t>
                </w:r>
                <w:r>
                  <w:rPr>
                    <w:noProof/>
                    <w:webHidden/>
                  </w:rPr>
                  <w:fldChar w:fldCharType="end"/>
                </w:r>
              </w:hyperlink>
            </w:p>
            <w:p w14:paraId="1373AD27" w14:textId="0495BA77" w:rsidR="00C3071C" w:rsidRDefault="00C3071C">
              <w:pPr>
                <w:pStyle w:val="Turinys1"/>
                <w:rPr>
                  <w:noProof/>
                  <w:kern w:val="2"/>
                  <w:sz w:val="24"/>
                  <w:szCs w:val="24"/>
                  <w14:ligatures w14:val="standardContextual"/>
                </w:rPr>
              </w:pPr>
              <w:hyperlink w:anchor="_Toc226615453" w:history="1">
                <w:r w:rsidRPr="001B3302">
                  <w:rPr>
                    <w:rStyle w:val="Hipersaitas"/>
                    <w:rFonts w:cstheme="minorHAnsi"/>
                    <w:noProof/>
                  </w:rPr>
                  <w:t>8. Sutarties sudarymas</w:t>
                </w:r>
                <w:r>
                  <w:rPr>
                    <w:noProof/>
                    <w:webHidden/>
                  </w:rPr>
                  <w:tab/>
                </w:r>
                <w:r>
                  <w:rPr>
                    <w:noProof/>
                    <w:webHidden/>
                  </w:rPr>
                  <w:fldChar w:fldCharType="begin"/>
                </w:r>
                <w:r>
                  <w:rPr>
                    <w:noProof/>
                    <w:webHidden/>
                  </w:rPr>
                  <w:instrText xml:space="preserve"> PAGEREF _Toc226615453 \h </w:instrText>
                </w:r>
                <w:r>
                  <w:rPr>
                    <w:noProof/>
                    <w:webHidden/>
                  </w:rPr>
                </w:r>
                <w:r>
                  <w:rPr>
                    <w:noProof/>
                    <w:webHidden/>
                  </w:rPr>
                  <w:fldChar w:fldCharType="separate"/>
                </w:r>
                <w:r>
                  <w:rPr>
                    <w:noProof/>
                    <w:webHidden/>
                  </w:rPr>
                  <w:t>3</w:t>
                </w:r>
                <w:r>
                  <w:rPr>
                    <w:noProof/>
                    <w:webHidden/>
                  </w:rPr>
                  <w:fldChar w:fldCharType="end"/>
                </w:r>
              </w:hyperlink>
            </w:p>
            <w:p w14:paraId="57C65EA6" w14:textId="64F1DEB6" w:rsidR="00C3071C" w:rsidRDefault="00C3071C">
              <w:pPr>
                <w:pStyle w:val="Turinys1"/>
                <w:rPr>
                  <w:noProof/>
                  <w:kern w:val="2"/>
                  <w:sz w:val="24"/>
                  <w:szCs w:val="24"/>
                  <w14:ligatures w14:val="standardContextual"/>
                </w:rPr>
              </w:pPr>
              <w:hyperlink w:anchor="_Toc226615454" w:history="1">
                <w:r w:rsidRPr="001B3302">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_Toc226615454 \h </w:instrText>
                </w:r>
                <w:r>
                  <w:rPr>
                    <w:noProof/>
                    <w:webHidden/>
                  </w:rPr>
                </w:r>
                <w:r>
                  <w:rPr>
                    <w:noProof/>
                    <w:webHidden/>
                  </w:rPr>
                  <w:fldChar w:fldCharType="separate"/>
                </w:r>
                <w:r>
                  <w:rPr>
                    <w:noProof/>
                    <w:webHidden/>
                  </w:rPr>
                  <w:t>3</w:t>
                </w:r>
                <w:r>
                  <w:rPr>
                    <w:noProof/>
                    <w:webHidden/>
                  </w:rPr>
                  <w:fldChar w:fldCharType="end"/>
                </w:r>
              </w:hyperlink>
            </w:p>
            <w:p w14:paraId="50FBC201" w14:textId="77777777"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6D6C4A38" w:rsidR="005F13F0" w:rsidRPr="00C17D3C" w:rsidRDefault="00C3071C" w:rsidP="00C3071C">
          <w:pPr>
            <w:tabs>
              <w:tab w:val="center" w:pos="5400"/>
            </w:tabs>
            <w:spacing w:after="120"/>
            <w:ind w:firstLine="0"/>
            <w:contextualSpacing/>
            <w:rPr>
              <w:rFonts w:ascii="Arial" w:hAnsi="Arial" w:cs="Arial"/>
            </w:rPr>
          </w:pPr>
          <w:r>
            <w:rPr>
              <w:rFonts w:ascii="Arial" w:hAnsi="Arial" w:cs="Arial"/>
            </w:rPr>
            <w:lastRenderedPageBreak/>
            <w:tab/>
          </w:r>
        </w:p>
      </w:sdtContent>
    </w:sdt>
    <w:p w14:paraId="12085CDF" w14:textId="16073931" w:rsidR="00746BAF" w:rsidRPr="004D1673" w:rsidRDefault="00C31EC9" w:rsidP="00C3071C">
      <w:pPr>
        <w:pStyle w:val="Antrat1"/>
        <w:numPr>
          <w:ilvl w:val="0"/>
          <w:numId w:val="5"/>
        </w:numPr>
        <w:spacing w:before="16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615446"/>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5D595A2" w14:textId="77777777" w:rsidR="002916E9" w:rsidRDefault="002916E9" w:rsidP="002916E9">
      <w:pPr>
        <w:spacing w:line="240" w:lineRule="auto"/>
        <w:ind w:firstLine="0"/>
      </w:pPr>
    </w:p>
    <w:p w14:paraId="7ECEA63A" w14:textId="104A39A2" w:rsidR="00746BAF" w:rsidRPr="009F296C" w:rsidRDefault="002916E9" w:rsidP="002916E9">
      <w:pPr>
        <w:spacing w:line="240" w:lineRule="auto"/>
        <w:ind w:firstLine="0"/>
        <w:rPr>
          <w:rFonts w:cstheme="minorHAnsi"/>
        </w:rPr>
      </w:pPr>
      <w:r w:rsidRPr="009F296C">
        <w:rPr>
          <w:rFonts w:cstheme="minorHAnsi"/>
        </w:rPr>
        <w:t xml:space="preserve">               </w:t>
      </w:r>
      <w:r w:rsidR="00D722C8" w:rsidRPr="009F296C">
        <w:rPr>
          <w:rFonts w:cstheme="minorHAnsi"/>
        </w:rPr>
        <w:t xml:space="preserve">1.1. </w:t>
      </w:r>
      <w:r w:rsidRPr="009F296C">
        <w:rPr>
          <w:rFonts w:cstheme="minorHAnsi"/>
        </w:rPr>
        <w:t xml:space="preserve">Perkančioji organizacija –  </w:t>
      </w:r>
      <w:bookmarkStart w:id="10" w:name="_Hlk159413543"/>
      <w:r w:rsidRPr="009F296C">
        <w:rPr>
          <w:rFonts w:cstheme="minorHAnsi"/>
        </w:rPr>
        <w:t>Šilalės rajono savivaldybės administracija</w:t>
      </w:r>
      <w:bookmarkEnd w:id="10"/>
      <w:r w:rsidRPr="009F296C">
        <w:rPr>
          <w:rFonts w:cstheme="minorHAnsi"/>
        </w:rPr>
        <w:t>, juridinio asmens kodas 188773720 adresas J. Basanavičiaus g. 2-1, 75138 Šilalė. Perkančioji organizacija nėra PVM mokėtoja.</w:t>
      </w:r>
    </w:p>
    <w:p w14:paraId="72506951" w14:textId="26CE65D9" w:rsidR="002448B4" w:rsidRPr="00FB0F10" w:rsidRDefault="00CA0CC5" w:rsidP="00FB0F10">
      <w:pPr>
        <w:pStyle w:val="Sraopastraipa"/>
        <w:numPr>
          <w:ilvl w:val="1"/>
          <w:numId w:val="9"/>
        </w:numPr>
        <w:spacing w:line="240" w:lineRule="auto"/>
        <w:ind w:left="0" w:firstLine="709"/>
        <w:rPr>
          <w:rFonts w:cstheme="minorHAnsi"/>
        </w:rPr>
      </w:pPr>
      <w:r w:rsidRPr="00FB0F10">
        <w:rPr>
          <w:rFonts w:cstheme="minorHAnsi"/>
        </w:rPr>
        <w:t xml:space="preserve">Pirkimas neatliekamas naudojantis centralizuotų pirkimų katalogu, nes </w:t>
      </w:r>
      <w:r w:rsidR="002448B4" w:rsidRPr="00FB0F10">
        <w:rPr>
          <w:rFonts w:cstheme="minorHAnsi"/>
        </w:rPr>
        <w:t xml:space="preserve">kataloge nėra prekių </w:t>
      </w:r>
      <w:r w:rsidR="002D575C">
        <w:rPr>
          <w:rFonts w:cstheme="minorHAnsi"/>
        </w:rPr>
        <w:t>a</w:t>
      </w:r>
      <w:r w:rsidR="002448B4" w:rsidRPr="00FB0F10">
        <w:rPr>
          <w:rFonts w:cstheme="minorHAnsi"/>
        </w:rPr>
        <w:t>titinkančių techninę specifikaciją.</w:t>
      </w:r>
    </w:p>
    <w:p w14:paraId="52EA068B" w14:textId="01E6BBC6" w:rsidR="00C71C6F" w:rsidRPr="00FB0F10" w:rsidRDefault="00503A5B" w:rsidP="00FB0F10">
      <w:pPr>
        <w:pStyle w:val="Sraopastraipa"/>
        <w:spacing w:line="240" w:lineRule="auto"/>
        <w:ind w:left="697" w:firstLine="0"/>
        <w:rPr>
          <w:rFonts w:cstheme="minorHAnsi"/>
        </w:rPr>
      </w:pPr>
      <w:r w:rsidRPr="00FB0F10">
        <w:rPr>
          <w:rFonts w:cstheme="minorHAnsi"/>
        </w:rPr>
        <w:t>1.</w:t>
      </w:r>
      <w:r w:rsidR="00362DF0" w:rsidRPr="00FB0F10">
        <w:rPr>
          <w:rFonts w:cstheme="minorHAnsi"/>
        </w:rPr>
        <w:t>4</w:t>
      </w:r>
      <w:r w:rsidRPr="00FB0F10">
        <w:rPr>
          <w:rFonts w:cstheme="minorHAnsi"/>
        </w:rPr>
        <w:t xml:space="preserve">. </w:t>
      </w:r>
      <w:r w:rsidR="00091F01" w:rsidRPr="00FB0F10">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448B4" w:rsidRPr="00FB0F10">
            <w:t>yra</w:t>
          </w:r>
        </w:sdtContent>
      </w:sdt>
      <w:r w:rsidR="00A100C8" w:rsidRPr="00FB0F10" w:rsidDel="00A100C8">
        <w:rPr>
          <w:rFonts w:cstheme="minorHAnsi"/>
        </w:rPr>
        <w:t xml:space="preserve"> </w:t>
      </w:r>
      <w:r w:rsidR="00091F01" w:rsidRPr="00FB0F10">
        <w:rPr>
          <w:rFonts w:cstheme="minorHAnsi"/>
        </w:rPr>
        <w:t xml:space="preserve">sudaroma. </w:t>
      </w:r>
    </w:p>
    <w:p w14:paraId="75E0BD95" w14:textId="72BAAAF2" w:rsidR="00FB0F10" w:rsidRPr="00FB0F10" w:rsidRDefault="004F6423" w:rsidP="00FB0F10">
      <w:pPr>
        <w:pStyle w:val="Sraopastraipa"/>
        <w:spacing w:line="240" w:lineRule="auto"/>
        <w:ind w:left="0" w:firstLine="709"/>
        <w:rPr>
          <w:rFonts w:cstheme="minorHAnsi"/>
        </w:rPr>
      </w:pPr>
      <w:r w:rsidRPr="00FB0F10">
        <w:t>1.5.</w:t>
      </w:r>
      <w:r w:rsidRPr="00FB0F10">
        <w:rPr>
          <w:i/>
          <w:iCs/>
        </w:rPr>
        <w:t xml:space="preserve"> </w:t>
      </w:r>
      <w:r w:rsidR="00D459E3" w:rsidRPr="00FB0F10">
        <w:t xml:space="preserve">Atliekamas žaliasis pirkimas. Pirkimas vykdomas vadovaujantis </w:t>
      </w:r>
      <w:hyperlink r:id="rId15" w:history="1">
        <w:r w:rsidR="009B66AB" w:rsidRPr="00FB0F1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B0F10">
        <w:t xml:space="preserve"> </w:t>
      </w:r>
      <w:r w:rsidR="002E4679" w:rsidRPr="00FB0F10">
        <w:rPr>
          <w:rFonts w:cstheme="minorHAnsi"/>
        </w:rPr>
        <w:t xml:space="preserve">4 punkto </w:t>
      </w:r>
      <w:r w:rsidR="00FB0F10" w:rsidRPr="00FB0F10">
        <w:rPr>
          <w:rFonts w:cstheme="minorHAnsi"/>
        </w:rPr>
        <w:t xml:space="preserve">4.4.4 papunkčiu. </w:t>
      </w:r>
      <w:r w:rsidR="00FB0F10" w:rsidRPr="002C38EF">
        <w:rPr>
          <w:rFonts w:cstheme="minorHAnsi"/>
        </w:rPr>
        <w:t xml:space="preserve">Reikalavimai nurodyti </w:t>
      </w:r>
      <w:r w:rsidR="002C38EF" w:rsidRPr="002C38EF">
        <w:rPr>
          <w:rFonts w:cstheme="minorHAnsi"/>
        </w:rPr>
        <w:t>4 priede (sutarties projektas).</w:t>
      </w:r>
    </w:p>
    <w:p w14:paraId="15179C0E" w14:textId="302E0598" w:rsidR="00257685" w:rsidRPr="00FB0F10" w:rsidRDefault="003D3DF5" w:rsidP="00FB0F10">
      <w:pPr>
        <w:pStyle w:val="Sraopastraipa"/>
        <w:spacing w:line="240" w:lineRule="auto"/>
        <w:ind w:left="0" w:firstLine="709"/>
        <w:rPr>
          <w:rFonts w:cstheme="minorHAnsi"/>
        </w:rPr>
      </w:pPr>
      <w:r w:rsidRPr="00FB0F10">
        <w:rPr>
          <w:rFonts w:eastAsia="Arial" w:cstheme="minorHAnsi"/>
        </w:rPr>
        <w:t>1.</w:t>
      </w:r>
      <w:r w:rsidR="00FB0F10" w:rsidRPr="00FB0F10">
        <w:rPr>
          <w:rFonts w:eastAsia="Arial" w:cstheme="minorHAnsi"/>
        </w:rPr>
        <w:t>6</w:t>
      </w:r>
      <w:r w:rsidRPr="00FB0F10">
        <w:rPr>
          <w:rFonts w:eastAsia="Arial" w:cstheme="minorHAnsi"/>
        </w:rPr>
        <w:t>.</w:t>
      </w:r>
      <w:r w:rsidR="00CA1A1C" w:rsidRPr="00FB0F10">
        <w:rPr>
          <w:rFonts w:eastAsia="Arial" w:cstheme="minorHAnsi"/>
        </w:rPr>
        <w:t xml:space="preserve"> </w:t>
      </w:r>
      <w:r w:rsidR="4B7098B6" w:rsidRPr="00FB0F10">
        <w:rPr>
          <w:rFonts w:eastAsia="Arial" w:cstheme="minorHAnsi"/>
        </w:rPr>
        <w:t>Bendrosios</w:t>
      </w:r>
      <w:r w:rsidR="00931CA2" w:rsidRPr="00FB0F10">
        <w:rPr>
          <w:rFonts w:eastAsia="Arial" w:cstheme="minorHAnsi"/>
        </w:rPr>
        <w:t xml:space="preserve"> pirkimo</w:t>
      </w:r>
      <w:r w:rsidR="4B7098B6" w:rsidRPr="00FB0F10">
        <w:rPr>
          <w:rFonts w:eastAsia="Arial" w:cstheme="minorHAnsi"/>
        </w:rPr>
        <w:t xml:space="preserve"> sąlygos yra neatskiriama ši</w:t>
      </w:r>
      <w:r w:rsidR="00931CA2" w:rsidRPr="00FB0F10">
        <w:rPr>
          <w:rFonts w:eastAsia="Arial" w:cstheme="minorHAnsi"/>
        </w:rPr>
        <w:t>ų</w:t>
      </w:r>
      <w:r w:rsidR="4B7098B6" w:rsidRPr="00FB0F10">
        <w:rPr>
          <w:rFonts w:eastAsia="Arial" w:cstheme="minorHAnsi"/>
        </w:rPr>
        <w:t xml:space="preserve"> pirkimo sąlygų dalis.</w:t>
      </w:r>
    </w:p>
    <w:p w14:paraId="4ED932F3" w14:textId="2CE07367" w:rsidR="00FB3C75" w:rsidRPr="00244994" w:rsidRDefault="00244994" w:rsidP="00FB0F10">
      <w:pPr>
        <w:pStyle w:val="Antrat1"/>
        <w:numPr>
          <w:ilvl w:val="0"/>
          <w:numId w:val="7"/>
        </w:numPr>
        <w:spacing w:before="240" w:after="0"/>
        <w:ind w:left="357" w:hanging="357"/>
        <w:rPr>
          <w:rFonts w:asciiTheme="minorHAnsi" w:hAnsiTheme="minorHAnsi" w:cstheme="minorHAnsi"/>
          <w:color w:val="auto"/>
        </w:rPr>
      </w:pPr>
      <w:bookmarkStart w:id="11" w:name="_Toc226615447"/>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7A40340" w:rsidR="00FB3C75" w:rsidRPr="00C3071C" w:rsidRDefault="4A330118" w:rsidP="00280D3D">
      <w:pPr>
        <w:pStyle w:val="Betarp"/>
        <w:numPr>
          <w:ilvl w:val="1"/>
          <w:numId w:val="7"/>
        </w:numPr>
        <w:tabs>
          <w:tab w:val="left" w:pos="1134"/>
        </w:tabs>
        <w:spacing w:after="120"/>
        <w:ind w:left="0" w:firstLine="709"/>
        <w:contextualSpacing/>
        <w:rPr>
          <w:rFonts w:cstheme="minorHAnsi"/>
        </w:rPr>
      </w:pPr>
      <w:r w:rsidRPr="00C3071C">
        <w:rPr>
          <w:rFonts w:cstheme="minorHAnsi"/>
        </w:rPr>
        <w:t xml:space="preserve"> </w:t>
      </w:r>
      <w:r w:rsidR="00651664" w:rsidRPr="00C3071C">
        <w:rPr>
          <w:rFonts w:cstheme="minorHAnsi"/>
        </w:rPr>
        <w:t xml:space="preserve">Perkančioji organizacija </w:t>
      </w:r>
      <w:r w:rsidR="00FB3C75" w:rsidRPr="00C3071C">
        <w:rPr>
          <w:rFonts w:eastAsia="Calibri" w:cstheme="minorHAnsi"/>
        </w:rPr>
        <w:t>numato įsigyti</w:t>
      </w:r>
      <w:r w:rsidR="00FB0F10" w:rsidRPr="00C3071C">
        <w:rPr>
          <w:rFonts w:eastAsia="Calibri" w:cstheme="minorHAnsi"/>
        </w:rPr>
        <w:t xml:space="preserve"> </w:t>
      </w:r>
      <w:r w:rsidR="002916E9">
        <w:rPr>
          <w:rFonts w:eastAsia="Calibri" w:cstheme="minorHAnsi"/>
        </w:rPr>
        <w:t>traktorių</w:t>
      </w:r>
      <w:r w:rsidR="00FB3C75" w:rsidRPr="00C3071C">
        <w:rPr>
          <w:rFonts w:eastAsia="Calibri" w:cstheme="minorHAnsi"/>
        </w:rPr>
        <w:t>.</w:t>
      </w:r>
      <w:r w:rsidR="00FB3C75" w:rsidRPr="00C3071C">
        <w:rPr>
          <w:rFonts w:cstheme="minorHAnsi"/>
        </w:rPr>
        <w:t xml:space="preserve"> Reikalavimai </w:t>
      </w:r>
      <w:r w:rsidR="00966703" w:rsidRPr="00C3071C">
        <w:rPr>
          <w:rFonts w:cstheme="minorHAnsi"/>
        </w:rPr>
        <w:t>p</w:t>
      </w:r>
      <w:r w:rsidR="00FB3C75" w:rsidRPr="00C3071C">
        <w:rPr>
          <w:rFonts w:cstheme="minorHAnsi"/>
        </w:rPr>
        <w:t>irkimo objektui nustatyti</w:t>
      </w:r>
      <w:r w:rsidR="00AE2AEF" w:rsidRPr="00C3071C">
        <w:rPr>
          <w:rFonts w:cstheme="minorHAnsi"/>
        </w:rPr>
        <w:t xml:space="preserve"> </w:t>
      </w:r>
      <w:r w:rsidR="00966703" w:rsidRPr="00C3071C">
        <w:rPr>
          <w:rFonts w:cstheme="minorHAnsi"/>
        </w:rPr>
        <w:t>s</w:t>
      </w:r>
      <w:r w:rsidR="00044836" w:rsidRPr="00C3071C">
        <w:rPr>
          <w:rFonts w:cstheme="minorHAnsi"/>
        </w:rPr>
        <w:t>pecialiųjų p</w:t>
      </w:r>
      <w:r w:rsidR="00AE2AEF" w:rsidRPr="00C3071C">
        <w:rPr>
          <w:rFonts w:cstheme="minorHAnsi"/>
        </w:rPr>
        <w:t xml:space="preserve">irkimo sąlygų </w:t>
      </w:r>
      <w:r w:rsidR="002916E9">
        <w:rPr>
          <w:rFonts w:cstheme="minorHAnsi"/>
        </w:rPr>
        <w:t>1</w:t>
      </w:r>
      <w:r w:rsidR="00AE2AEF" w:rsidRPr="00C3071C">
        <w:rPr>
          <w:rFonts w:cstheme="minorHAnsi"/>
        </w:rPr>
        <w:t xml:space="preserve"> priede.</w:t>
      </w:r>
    </w:p>
    <w:p w14:paraId="49117D58" w14:textId="5AD414BC"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C3071C">
        <w:rPr>
          <w:rFonts w:cstheme="minorHAnsi"/>
        </w:rPr>
        <w:t xml:space="preserve">3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226615448"/>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61FC31AA" w:rsidR="00807185" w:rsidRPr="00817AB9" w:rsidRDefault="005D280D" w:rsidP="00FB0F10">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 xml:space="preserve">pecialiųjų </w:t>
      </w:r>
      <w:r w:rsidR="0035091B" w:rsidRPr="00C3071C">
        <w:rPr>
          <w:rFonts w:cstheme="minorHAnsi"/>
        </w:rPr>
        <w:t>p</w:t>
      </w:r>
      <w:r w:rsidRPr="00C3071C">
        <w:rPr>
          <w:rFonts w:cstheme="minorHAnsi"/>
        </w:rPr>
        <w:t xml:space="preserve">irkimo sąlygų </w:t>
      </w:r>
      <w:r w:rsidR="00C3071C" w:rsidRPr="00C3071C">
        <w:rPr>
          <w:rFonts w:cstheme="minorHAnsi"/>
        </w:rPr>
        <w:t>1</w:t>
      </w:r>
      <w:r w:rsidRPr="00C3071C">
        <w:rPr>
          <w:rFonts w:cstheme="minorHAnsi"/>
        </w:rPr>
        <w:t xml:space="preserve"> 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B0F10">
      <w:pPr>
        <w:pStyle w:val="Antrat1"/>
        <w:numPr>
          <w:ilvl w:val="0"/>
          <w:numId w:val="7"/>
        </w:numPr>
        <w:spacing w:before="240" w:after="0" w:line="300" w:lineRule="auto"/>
        <w:ind w:left="357" w:hanging="357"/>
        <w:rPr>
          <w:rFonts w:asciiTheme="minorHAnsi" w:hAnsiTheme="minorHAnsi" w:cstheme="minorHAnsi"/>
          <w:color w:val="auto"/>
        </w:rPr>
      </w:pPr>
      <w:bookmarkStart w:id="13" w:name="_Toc226615449"/>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7A93D0AB" w:rsidR="000C625C" w:rsidRPr="00FB0F10" w:rsidRDefault="00FB0F10" w:rsidP="00FB0F10">
      <w:pPr>
        <w:pStyle w:val="Sraopastraipa"/>
        <w:numPr>
          <w:ilvl w:val="1"/>
          <w:numId w:val="7"/>
        </w:numPr>
        <w:spacing w:line="240" w:lineRule="auto"/>
        <w:rPr>
          <w:rFonts w:cstheme="minorHAnsi"/>
          <w:iCs/>
        </w:rPr>
      </w:pPr>
      <w:r>
        <w:rPr>
          <w:rFonts w:cstheme="minorHAnsi"/>
          <w:iCs/>
        </w:rPr>
        <w:t xml:space="preserve">Perkančioji organizacija nekelia reikalavimų susijusių su nacionaliniu saugumu. </w:t>
      </w:r>
    </w:p>
    <w:p w14:paraId="490591E3" w14:textId="4440F86E" w:rsidR="006D3202" w:rsidRPr="001B1CD4" w:rsidRDefault="003630A0" w:rsidP="00FB0F10">
      <w:pPr>
        <w:pStyle w:val="Antrat1"/>
        <w:numPr>
          <w:ilvl w:val="0"/>
          <w:numId w:val="7"/>
        </w:numPr>
        <w:spacing w:before="240" w:after="0" w:line="300" w:lineRule="auto"/>
        <w:ind w:left="357" w:hanging="357"/>
        <w:rPr>
          <w:rFonts w:asciiTheme="minorHAnsi" w:hAnsiTheme="minorHAnsi" w:cstheme="minorHAnsi"/>
          <w:color w:val="auto"/>
        </w:rPr>
      </w:pPr>
      <w:bookmarkStart w:id="14" w:name="_Toc226615450"/>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FF1A973"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08755A" w:rsidRPr="00C3071C">
        <w:rPr>
          <w:rFonts w:cstheme="minorHAnsi"/>
        </w:rPr>
        <w:t>.</w:t>
      </w:r>
      <w:r w:rsidR="00291C92" w:rsidRPr="00C3071C">
        <w:rPr>
          <w:rFonts w:cstheme="minorHAnsi"/>
        </w:rPr>
        <w:t xml:space="preserve"> </w:t>
      </w:r>
      <w:r w:rsidR="00A31E24" w:rsidRPr="00C3071C">
        <w:rPr>
          <w:rFonts w:cstheme="minorHAnsi"/>
        </w:rPr>
        <w:t>T</w:t>
      </w:r>
      <w:r w:rsidR="005A5204" w:rsidRPr="00C3071C">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C3071C">
        <w:rPr>
          <w:rFonts w:cstheme="minorHAnsi"/>
        </w:rPr>
        <w:t xml:space="preserve">  sąlygų </w:t>
      </w:r>
      <w:r w:rsidR="002C38EF">
        <w:rPr>
          <w:rFonts w:cstheme="minorHAnsi"/>
        </w:rPr>
        <w:t>4</w:t>
      </w:r>
      <w:r w:rsidR="002916E9">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99E06B9" w14:textId="1B14DBCB" w:rsidR="00CE2AD4" w:rsidRDefault="00CE2AD4" w:rsidP="009B4FB1">
      <w:pPr>
        <w:pStyle w:val="Sraopastraipa"/>
        <w:spacing w:line="240" w:lineRule="auto"/>
        <w:ind w:left="0" w:firstLine="709"/>
        <w:rPr>
          <w:rFonts w:cstheme="minorHAnsi"/>
        </w:rPr>
      </w:pPr>
      <w:r>
        <w:rPr>
          <w:rFonts w:cstheme="minorHAnsi"/>
        </w:rPr>
        <w:t>5.1.2. Pasiūlymo galiojimą užtikrinantys dokumentai;</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2418D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FB0F10">
        <w:rPr>
          <w:rFonts w:eastAsia="Arial" w:cstheme="minorHAnsi"/>
        </w:rPr>
        <w:t>.</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D9B62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26615451"/>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344F6B5D" w14:textId="77777777" w:rsidR="00C3071C" w:rsidRPr="00857EF4" w:rsidRDefault="00C3071C" w:rsidP="00C3071C">
      <w:pPr>
        <w:spacing w:line="240" w:lineRule="auto"/>
        <w:ind w:firstLine="709"/>
        <w:rPr>
          <w:rFonts w:cstheme="minorHAnsi"/>
        </w:rPr>
      </w:pPr>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65D6B177" w14:textId="124646EF" w:rsidR="00C3071C" w:rsidRPr="00C85700" w:rsidRDefault="00C3071C" w:rsidP="00C3071C">
      <w:pPr>
        <w:spacing w:line="240" w:lineRule="auto"/>
        <w:ind w:firstLine="709"/>
        <w:rPr>
          <w:rFonts w:cstheme="minorHAnsi"/>
        </w:rPr>
      </w:pPr>
      <w:bookmarkStart w:id="16" w:name="_Hlk151469353"/>
      <w:r w:rsidRPr="00C85700">
        <w:rPr>
          <w:rFonts w:cstheme="minorHAnsi"/>
        </w:rPr>
        <w:t xml:space="preserve"> 6.1.1. Užstatu</w:t>
      </w:r>
      <w:bookmarkStart w:id="17" w:name="_Hlk151469531"/>
      <w:r w:rsidRPr="00C85700">
        <w:rPr>
          <w:rFonts w:cstheme="minorHAnsi"/>
        </w:rPr>
        <w:t xml:space="preserve">, kuris iki pasiūlymų pateikimo termino pabaigos turi būti pervestas į Šilalės rajono savivaldybės administracija (kodas 188773720) sąskaitą </w:t>
      </w:r>
      <w:r w:rsidR="002D575C" w:rsidRPr="00C85700">
        <w:rPr>
          <w:rFonts w:cstheme="minorHAnsi"/>
        </w:rPr>
        <w:t>LT</w:t>
      </w:r>
      <w:r w:rsidR="00C85700" w:rsidRPr="00C85700">
        <w:rPr>
          <w:rFonts w:cstheme="minorHAnsi"/>
        </w:rPr>
        <w:t>LT854010044500034492</w:t>
      </w:r>
      <w:r w:rsidR="002D575C" w:rsidRPr="00C85700">
        <w:rPr>
          <w:rFonts w:cstheme="minorHAnsi"/>
        </w:rPr>
        <w:t xml:space="preserve"> </w:t>
      </w:r>
      <w:r w:rsidRPr="00C85700">
        <w:rPr>
          <w:rFonts w:cstheme="minorHAnsi"/>
        </w:rPr>
        <w:t>AB „</w:t>
      </w:r>
      <w:proofErr w:type="spellStart"/>
      <w:r w:rsidRPr="00C85700">
        <w:rPr>
          <w:rFonts w:cstheme="minorHAnsi"/>
        </w:rPr>
        <w:t>Luminor</w:t>
      </w:r>
      <w:proofErr w:type="spellEnd"/>
      <w:r w:rsidRPr="00C85700">
        <w:rPr>
          <w:rFonts w:cstheme="minorHAnsi"/>
        </w:rPr>
        <w:t xml:space="preserve"> Bank“ banke (mokėjimo paskirtyje nurodant informaciją apie pirkimo objektą).</w:t>
      </w:r>
      <w:bookmarkEnd w:id="17"/>
      <w:r w:rsidRPr="00C85700">
        <w:rPr>
          <w:rFonts w:cstheme="minorHAnsi"/>
        </w:rPr>
        <w:t xml:space="preserve"> Pasiūlymą užtikrinant užstatu, kartu turi būti pateikiama banko išrašo apie įvykdytą pavedimą kopija;</w:t>
      </w:r>
    </w:p>
    <w:p w14:paraId="78630489" w14:textId="77777777" w:rsidR="00C3071C" w:rsidRDefault="00C3071C" w:rsidP="00C3071C">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09B1E19A" w14:textId="77777777" w:rsidR="00C3071C" w:rsidRPr="00857EF4" w:rsidRDefault="00C3071C" w:rsidP="00C3071C">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08287EBB" w14:textId="3F5FEAC7" w:rsidR="00C3071C" w:rsidRPr="00857EF4" w:rsidRDefault="00C3071C" w:rsidP="00C3071C">
      <w:pPr>
        <w:pStyle w:val="Sraopastraipa"/>
        <w:numPr>
          <w:ilvl w:val="1"/>
          <w:numId w:val="13"/>
        </w:numPr>
        <w:spacing w:line="240" w:lineRule="auto"/>
        <w:rPr>
          <w:rFonts w:cstheme="minorHAnsi"/>
        </w:rPr>
      </w:pPr>
      <w:r w:rsidRPr="00857EF4">
        <w:rPr>
          <w:rFonts w:cstheme="minorHAnsi"/>
        </w:rPr>
        <w:t>Pasiūlymo galiojimo užtikrinimo suma:</w:t>
      </w:r>
      <w:r>
        <w:rPr>
          <w:rFonts w:cstheme="minorHAnsi"/>
        </w:rPr>
        <w:t xml:space="preserve"> </w:t>
      </w:r>
      <w:r w:rsidR="002916E9">
        <w:rPr>
          <w:rFonts w:cstheme="minorHAnsi"/>
          <w:b/>
          <w:bCs/>
        </w:rPr>
        <w:t>4</w:t>
      </w:r>
      <w:r>
        <w:rPr>
          <w:rFonts w:cstheme="minorHAnsi"/>
          <w:b/>
          <w:bCs/>
        </w:rPr>
        <w:t xml:space="preserve">00,00 Eur </w:t>
      </w:r>
      <w:r w:rsidRPr="00857EF4">
        <w:rPr>
          <w:rFonts w:cstheme="minorHAnsi"/>
          <w:b/>
          <w:bCs/>
        </w:rPr>
        <w:t>(</w:t>
      </w:r>
      <w:r w:rsidR="002916E9">
        <w:rPr>
          <w:rFonts w:cstheme="minorHAnsi"/>
          <w:b/>
          <w:bCs/>
        </w:rPr>
        <w:t>keturi</w:t>
      </w:r>
      <w:r>
        <w:rPr>
          <w:rFonts w:cstheme="minorHAnsi"/>
          <w:b/>
          <w:bCs/>
        </w:rPr>
        <w:t xml:space="preserve"> šimtai eurų</w:t>
      </w:r>
      <w:r w:rsidRPr="00857EF4">
        <w:rPr>
          <w:rFonts w:cstheme="minorHAnsi"/>
          <w:b/>
          <w:bCs/>
        </w:rPr>
        <w:t xml:space="preserve"> 0 ct) Eur</w:t>
      </w:r>
      <w:r w:rsidRPr="00857EF4">
        <w:rPr>
          <w:rFonts w:cstheme="minorHAnsi"/>
        </w:rPr>
        <w:t xml:space="preserve">. </w:t>
      </w:r>
    </w:p>
    <w:bookmarkEnd w:id="16"/>
    <w:p w14:paraId="14927EBD" w14:textId="77777777" w:rsidR="00C3071C" w:rsidRPr="00857EF4" w:rsidRDefault="00C3071C" w:rsidP="00C3071C">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Pr>
          <w:rFonts w:cstheme="minorHAnsi"/>
        </w:rPr>
        <w:t xml:space="preserve"> </w:t>
      </w:r>
      <w:r w:rsidRPr="00857EF4">
        <w:rPr>
          <w:rFonts w:cstheme="minorHAnsi"/>
        </w:rPr>
        <w:t>turi atitikti šiuo reikalavimus:</w:t>
      </w:r>
    </w:p>
    <w:p w14:paraId="5314D1FB" w14:textId="77777777" w:rsidR="00C3071C" w:rsidRDefault="00C3071C" w:rsidP="00C3071C">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w:t>
      </w:r>
      <w:r w:rsidRPr="00857EF4">
        <w:rPr>
          <w:rFonts w:cstheme="minorHAnsi"/>
        </w:rPr>
        <w:lastRenderedPageBreak/>
        <w:t>užtikrinantis dokumentas (originalas) pateikiamas raštu (popierine forma, voke) iki pasiūlymų pateikimo termino pabaigos perkančiosios organizacijos adresu.</w:t>
      </w:r>
    </w:p>
    <w:p w14:paraId="60C8624C" w14:textId="12DC3171" w:rsidR="00C3071C" w:rsidRDefault="00C3071C" w:rsidP="00C3071C">
      <w:pPr>
        <w:spacing w:line="240" w:lineRule="auto"/>
        <w:ind w:firstLine="709"/>
        <w:rPr>
          <w:rFonts w:cstheme="minorHAnsi"/>
        </w:rPr>
      </w:pPr>
      <w:r>
        <w:rPr>
          <w:rFonts w:cstheme="minorHAnsi"/>
        </w:rPr>
        <w:t xml:space="preserve">6.3.2. </w:t>
      </w:r>
      <w:r w:rsidRPr="00857EF4">
        <w:rPr>
          <w:rFonts w:cstheme="minorHAnsi"/>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w:t>
      </w:r>
      <w:r w:rsidR="00C85700">
        <w:rPr>
          <w:rFonts w:cstheme="minorHAnsi"/>
        </w:rPr>
        <w:t>i</w:t>
      </w:r>
      <w:r w:rsidRPr="00857EF4">
        <w:rPr>
          <w:rFonts w:cstheme="minorHAnsi"/>
        </w:rPr>
        <w:t>gojimų perkančiajai organizacijai arba kitiems ūkio subjektams, ar netinkamai juos vykdė.</w:t>
      </w:r>
    </w:p>
    <w:p w14:paraId="026FEED5" w14:textId="77777777" w:rsidR="00C3071C" w:rsidRDefault="00C3071C" w:rsidP="00C3071C">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B2A001A" w14:textId="77777777" w:rsidR="00C3071C" w:rsidRDefault="00C3071C" w:rsidP="00C3071C">
      <w:pPr>
        <w:spacing w:line="240" w:lineRule="auto"/>
        <w:ind w:firstLine="709"/>
        <w:rPr>
          <w:rFonts w:cstheme="minorHAnsi"/>
        </w:rPr>
      </w:pPr>
      <w:r>
        <w:rPr>
          <w:rFonts w:cstheme="minorHAnsi"/>
        </w:rPr>
        <w:t xml:space="preserve">6.3.4. </w:t>
      </w:r>
      <w:r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7EF4">
        <w:rPr>
          <w:rFonts w:cstheme="minorHAnsi"/>
        </w:rPr>
        <w:t>užtikrintojui</w:t>
      </w:r>
      <w:proofErr w:type="spellEnd"/>
      <w:r w:rsidRPr="00857EF4">
        <w:rPr>
          <w:rFonts w:cstheme="minorHAnsi"/>
        </w:rPr>
        <w:t xml:space="preserve"> apie šių sąlygų nesilaikymą: </w:t>
      </w:r>
    </w:p>
    <w:p w14:paraId="3552AB0F" w14:textId="77777777" w:rsidR="00C3071C" w:rsidRDefault="00C3071C" w:rsidP="00C3071C">
      <w:pPr>
        <w:spacing w:line="240" w:lineRule="auto"/>
        <w:ind w:firstLine="709"/>
        <w:rPr>
          <w:rFonts w:cstheme="minorHAnsi"/>
        </w:rPr>
      </w:pPr>
      <w:r>
        <w:rPr>
          <w:rFonts w:cstheme="minorHAnsi"/>
        </w:rPr>
        <w:t xml:space="preserve">6.3.4.1. </w:t>
      </w:r>
      <w:r w:rsidRPr="00857EF4">
        <w:rPr>
          <w:rFonts w:cstheme="minorHAnsi"/>
        </w:rPr>
        <w:t xml:space="preserve">jeigu pasiūlymo galiojimo laikotarpiu tiekėjas atsiima savo pasiūlymą; </w:t>
      </w:r>
    </w:p>
    <w:p w14:paraId="3F791F1D" w14:textId="77777777" w:rsidR="00C3071C" w:rsidRDefault="00C3071C" w:rsidP="00C3071C">
      <w:pPr>
        <w:spacing w:line="240" w:lineRule="auto"/>
        <w:ind w:firstLine="709"/>
        <w:rPr>
          <w:rFonts w:cstheme="minorHAnsi"/>
        </w:rPr>
      </w:pPr>
      <w:r>
        <w:rPr>
          <w:rFonts w:cstheme="minorHAnsi"/>
        </w:rPr>
        <w:t xml:space="preserve">6.3.4.2. </w:t>
      </w:r>
      <w:r w:rsidRPr="00857EF4">
        <w:rPr>
          <w:rFonts w:cstheme="minorHAnsi"/>
        </w:rPr>
        <w:t xml:space="preserve">jeigu tiekėją pripažinus pirkimo laimėtoju, tiekėjas iki perkančiosios organizacijos nurodyto laiko neatvyksta sudaryti pirkimo sutarties; </w:t>
      </w:r>
    </w:p>
    <w:p w14:paraId="24AB6C03" w14:textId="77777777" w:rsidR="00C3071C" w:rsidRPr="00857EF4" w:rsidRDefault="00C3071C" w:rsidP="00C3071C">
      <w:pPr>
        <w:spacing w:line="240" w:lineRule="auto"/>
        <w:ind w:firstLine="709"/>
        <w:rPr>
          <w:rFonts w:cstheme="minorHAnsi"/>
        </w:rPr>
      </w:pPr>
      <w:r>
        <w:rPr>
          <w:rFonts w:cstheme="minorHAnsi"/>
        </w:rPr>
        <w:t xml:space="preserve">6.3.4.3. </w:t>
      </w:r>
      <w:r w:rsidRPr="00857EF4">
        <w:rPr>
          <w:rFonts w:cstheme="minorHAnsi"/>
        </w:rPr>
        <w:t>jeigu tiekėją pripažinus pirkimo laimėtoju tiekėjas nepateikia pirkimo dokumentuose nustatyto sutarties įvykdymo užtikrinimo (jei reikalaujamas).</w:t>
      </w:r>
    </w:p>
    <w:p w14:paraId="5F5B65B6" w14:textId="77777777" w:rsidR="00C3071C" w:rsidRPr="00602B78" w:rsidRDefault="00C3071C" w:rsidP="00C3071C">
      <w:pPr>
        <w:spacing w:line="240" w:lineRule="auto"/>
        <w:ind w:firstLine="709"/>
        <w:rPr>
          <w:rFonts w:cstheme="minorHAnsi"/>
        </w:rPr>
      </w:pPr>
      <w:r>
        <w:rPr>
          <w:rFonts w:cstheme="minorHAnsi"/>
        </w:rPr>
        <w:t xml:space="preserve">6.3.5. </w:t>
      </w:r>
      <w:r w:rsidRPr="00602B78">
        <w:rPr>
          <w:rFonts w:cstheme="minorHAnsi"/>
        </w:rPr>
        <w:t xml:space="preserve">Pasiūlymo galiojimo užtikrinime turi būti numatyta, kad </w:t>
      </w:r>
      <w:proofErr w:type="spellStart"/>
      <w:r w:rsidRPr="00602B78">
        <w:rPr>
          <w:rFonts w:cstheme="minorHAnsi"/>
        </w:rPr>
        <w:t>užtikrintojas</w:t>
      </w:r>
      <w:proofErr w:type="spellEnd"/>
      <w:r w:rsidRPr="00602B78">
        <w:rPr>
          <w:rFonts w:cstheme="minorHAnsi"/>
        </w:rPr>
        <w:t xml:space="preserve"> neturi teisės reikalauti, kad perkančioji organizacija pagrįstų savo reikalavimą. Perkančioji organizacija pranešime </w:t>
      </w:r>
      <w:proofErr w:type="spellStart"/>
      <w:r w:rsidRPr="00602B78">
        <w:rPr>
          <w:rFonts w:cstheme="minorHAnsi"/>
        </w:rPr>
        <w:t>užtikrintojui</w:t>
      </w:r>
      <w:proofErr w:type="spellEnd"/>
      <w:r w:rsidRPr="00602B78">
        <w:rPr>
          <w:rFonts w:cstheme="minorHAnsi"/>
        </w:rPr>
        <w:t xml:space="preserve"> nurodys dėl kurios iš aukščiau išvardintų aplinkybių jai priklauso pasiūlymo galiojimo užtikrinimo suma. </w:t>
      </w:r>
    </w:p>
    <w:p w14:paraId="5059E0EA" w14:textId="77777777" w:rsidR="00C3071C" w:rsidRPr="00602B78" w:rsidRDefault="00C3071C" w:rsidP="00C3071C">
      <w:pPr>
        <w:spacing w:line="240" w:lineRule="auto"/>
        <w:ind w:firstLine="709"/>
        <w:rPr>
          <w:rFonts w:cstheme="minorHAnsi"/>
        </w:rPr>
      </w:pPr>
      <w:r>
        <w:rPr>
          <w:rFonts w:cstheme="minorHAnsi"/>
        </w:rPr>
        <w:t xml:space="preserve">6.3.6. </w:t>
      </w:r>
      <w:r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165D22" w14:textId="77777777" w:rsidR="00C3071C" w:rsidRPr="00602B78" w:rsidRDefault="00C3071C" w:rsidP="00C3071C">
      <w:pPr>
        <w:pStyle w:val="Sraopastraipa"/>
        <w:numPr>
          <w:ilvl w:val="1"/>
          <w:numId w:val="14"/>
        </w:numPr>
        <w:tabs>
          <w:tab w:val="left" w:pos="1134"/>
        </w:tabs>
        <w:spacing w:line="240" w:lineRule="auto"/>
        <w:rPr>
          <w:rFonts w:cstheme="minorHAnsi"/>
        </w:rPr>
      </w:pPr>
      <w:r w:rsidRPr="00602B78">
        <w:rPr>
          <w:rFonts w:cstheme="minorHAnsi"/>
        </w:rPr>
        <w:tab/>
        <w:t xml:space="preserve">Pasiūlymo galiojimo užtikrinimas taikomas, jeigu: </w:t>
      </w:r>
    </w:p>
    <w:p w14:paraId="2BFF98F3"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79B7394"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71ADAB50"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2E91FEE5" w14:textId="77777777" w:rsidR="00C3071C" w:rsidRPr="00857EF4" w:rsidRDefault="00C3071C" w:rsidP="00C3071C">
      <w:pPr>
        <w:pStyle w:val="Sraopastraipa"/>
        <w:numPr>
          <w:ilvl w:val="1"/>
          <w:numId w:val="14"/>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15392775"/>
      <w:bookmarkStart w:id="19" w:name="_Toc226615452"/>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AB121C4"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C3071C">
        <w:rPr>
          <w:rFonts w:eastAsia="Calibri" w:cstheme="minorHAnsi"/>
        </w:rPr>
        <w:t xml:space="preserve"> </w:t>
      </w:r>
      <w:r w:rsidR="002C38EF">
        <w:rPr>
          <w:rFonts w:eastAsia="Calibri" w:cstheme="minorHAnsi"/>
        </w:rPr>
        <w:t>4</w:t>
      </w:r>
      <w:r w:rsidR="00C3071C">
        <w:rPr>
          <w:rFonts w:eastAsia="Calibri" w:cstheme="minorHAnsi"/>
        </w:rPr>
        <w:t xml:space="preserve"> priede.</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226615453"/>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CDFE461"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C3071C">
        <w:t>sąlygų</w:t>
      </w:r>
      <w:r w:rsidR="00D83C57" w:rsidRPr="00C3071C">
        <w:t xml:space="preserve"> </w:t>
      </w:r>
      <w:r w:rsidR="00C3071C" w:rsidRPr="00C3071C">
        <w:rPr>
          <w:rFonts w:cstheme="minorHAnsi"/>
        </w:rPr>
        <w:t>5</w:t>
      </w:r>
      <w:r w:rsidR="00F56579" w:rsidRPr="00C3071C">
        <w:rPr>
          <w:rFonts w:cstheme="minorHAnsi"/>
        </w:rPr>
        <w:t xml:space="preserve"> pried</w:t>
      </w:r>
      <w:r w:rsidR="00F56579" w:rsidRPr="004A0305">
        <w:rPr>
          <w:rFonts w:cstheme="minorHAnsi"/>
        </w:rPr>
        <w:t xml:space="preserve">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4F5BF27E"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226615454"/>
      <w:r>
        <w:rPr>
          <w:rFonts w:asciiTheme="minorHAnsi" w:hAnsiTheme="minorHAnsi" w:cstheme="minorHAnsi"/>
          <w:color w:val="auto"/>
        </w:rPr>
        <w:t xml:space="preserve">9. </w:t>
      </w:r>
      <w:r w:rsidR="00FB0F10">
        <w:rPr>
          <w:rFonts w:asciiTheme="minorHAnsi" w:hAnsiTheme="minorHAnsi" w:cstheme="minorHAnsi"/>
          <w:color w:val="auto"/>
        </w:rPr>
        <w:t>Specialiųjų pirkimo sąlygų priedai</w:t>
      </w:r>
      <w:bookmarkEnd w:id="24"/>
      <w:r w:rsidR="00FB0F10">
        <w:rPr>
          <w:rFonts w:asciiTheme="minorHAnsi" w:hAnsiTheme="minorHAnsi" w:cstheme="minorHAnsi"/>
          <w:color w:val="auto"/>
        </w:rPr>
        <w:t xml:space="preserve"> </w:t>
      </w:r>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5D56E6D" w14:textId="77777777" w:rsidR="00FB0F10" w:rsidRPr="00C3071C" w:rsidRDefault="00FB0F10" w:rsidP="00F77A5D">
      <w:pPr>
        <w:pStyle w:val="Betarp"/>
        <w:spacing w:line="276" w:lineRule="auto"/>
        <w:ind w:firstLine="0"/>
        <w:contextualSpacing/>
        <w:rPr>
          <w:rFonts w:eastAsiaTheme="minorHAnsi" w:cstheme="minorHAnsi"/>
        </w:rPr>
      </w:pPr>
      <w:r w:rsidRPr="00C3071C">
        <w:rPr>
          <w:rFonts w:eastAsiaTheme="minorHAnsi" w:cstheme="minorHAnsi"/>
        </w:rPr>
        <w:t>1 priedas „Tiekėjų pašalinimo pagrindai“</w:t>
      </w:r>
    </w:p>
    <w:p w14:paraId="59CF49FA" w14:textId="0C6EF79A" w:rsidR="00392FA7" w:rsidRPr="00C3071C" w:rsidRDefault="00392FA7" w:rsidP="00392FA7">
      <w:pPr>
        <w:pStyle w:val="Betarp"/>
        <w:spacing w:line="276" w:lineRule="auto"/>
        <w:ind w:firstLine="0"/>
        <w:contextualSpacing/>
        <w:rPr>
          <w:rFonts w:eastAsiaTheme="minorHAnsi" w:cstheme="minorHAnsi"/>
        </w:rPr>
      </w:pPr>
      <w:r w:rsidRPr="00C3071C">
        <w:rPr>
          <w:rFonts w:eastAsiaTheme="minorHAnsi" w:cstheme="minorHAnsi"/>
        </w:rPr>
        <w:t>2 priedas „Terminai“</w:t>
      </w:r>
    </w:p>
    <w:p w14:paraId="516D64B3" w14:textId="3FF8D135" w:rsidR="00FB0F10"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3</w:t>
      </w:r>
      <w:r w:rsidR="00FB0F10" w:rsidRPr="00C3071C">
        <w:rPr>
          <w:rFonts w:eastAsiaTheme="minorHAnsi" w:cstheme="minorHAnsi"/>
        </w:rPr>
        <w:t xml:space="preserve"> priedas „Techninė specifikacija“</w:t>
      </w:r>
    </w:p>
    <w:p w14:paraId="6F32DD7F" w14:textId="77777777" w:rsidR="00392FA7"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4</w:t>
      </w:r>
      <w:r w:rsidR="00FB0F10" w:rsidRPr="00C3071C">
        <w:rPr>
          <w:rFonts w:eastAsiaTheme="minorHAnsi" w:cstheme="minorHAnsi"/>
        </w:rPr>
        <w:t xml:space="preserve"> priedas „Pasiūlymo forma“</w:t>
      </w:r>
    </w:p>
    <w:p w14:paraId="52BA0CEF" w14:textId="0726130B" w:rsidR="00E250DF" w:rsidRDefault="00392FA7" w:rsidP="00F77A5D">
      <w:pPr>
        <w:pStyle w:val="Betarp"/>
        <w:spacing w:line="276" w:lineRule="auto"/>
        <w:ind w:firstLine="0"/>
        <w:contextualSpacing/>
        <w:rPr>
          <w:rFonts w:ascii="Arial" w:eastAsiaTheme="minorHAnsi" w:hAnsi="Arial" w:cs="Arial"/>
        </w:rPr>
      </w:pPr>
      <w:r w:rsidRPr="00C3071C">
        <w:rPr>
          <w:rFonts w:eastAsiaTheme="minorHAnsi" w:cstheme="minorHAnsi"/>
        </w:rPr>
        <w:t>5 priedas „Sutarties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D2E86" w:rsidRDefault="00440E78" w:rsidP="00F77A5D">
      <w:pPr>
        <w:spacing w:line="240" w:lineRule="auto"/>
        <w:ind w:firstLine="720"/>
        <w:rPr>
          <w:rFonts w:eastAsia="Arial" w:cstheme="minorHAnsi"/>
          <w:i/>
        </w:rPr>
      </w:pPr>
      <w:r w:rsidRPr="007D2E86">
        <w:rPr>
          <w:rFonts w:eastAsia="Arial" w:cstheme="minorHAnsi"/>
          <w:i/>
        </w:rPr>
        <w:t>Perkančioji organizacija atmeta tiekėjo pasiūlym</w:t>
      </w:r>
      <w:r w:rsidR="00CB237B" w:rsidRPr="007D2E86">
        <w:rPr>
          <w:rFonts w:eastAsia="Arial" w:cstheme="minorHAnsi"/>
          <w:i/>
        </w:rPr>
        <w:t>ą</w:t>
      </w:r>
      <w:r w:rsidRPr="007D2E86">
        <w:rPr>
          <w:rFonts w:eastAsia="Arial" w:cstheme="minorHAnsi"/>
          <w:i/>
        </w:rPr>
        <w:t xml:space="preserve">, jeigu: </w:t>
      </w:r>
    </w:p>
    <w:p w14:paraId="5833966D" w14:textId="07260701" w:rsidR="006D67EE" w:rsidRPr="007D2E86" w:rsidRDefault="008B2E27" w:rsidP="00F77A5D">
      <w:pPr>
        <w:pStyle w:val="Betarp"/>
        <w:ind w:firstLine="720"/>
        <w:rPr>
          <w:rFonts w:eastAsia="Yu Mincho" w:cstheme="minorHAnsi"/>
          <w:b/>
          <w:bCs/>
          <w:i/>
        </w:rPr>
      </w:pPr>
      <w:r w:rsidRPr="007D2E86">
        <w:rPr>
          <w:rFonts w:eastAsia="Arial" w:cstheme="minorHAnsi"/>
          <w:i/>
        </w:rPr>
        <w:t xml:space="preserve">1. </w:t>
      </w:r>
      <w:r w:rsidR="00AC0420" w:rsidRPr="007D2E86">
        <w:rPr>
          <w:rFonts w:cstheme="minorHAnsi"/>
          <w:i/>
        </w:rPr>
        <w:t>Tiekėjas su kitais tiekėjais yra sudaręs susitarimų, kuriais siekiama iškreipti konkurenciją atliekamame pirkime, ir perkančioji organizacija dėl to turi įtikinamų duomenų</w:t>
      </w:r>
      <w:r w:rsidR="00C11375" w:rsidRPr="007D2E86">
        <w:rPr>
          <w:rFonts w:cstheme="minorHAnsi"/>
          <w:i/>
        </w:rPr>
        <w:t xml:space="preserve"> </w:t>
      </w:r>
      <w:r w:rsidR="00C11375" w:rsidRPr="007D2E86">
        <w:rPr>
          <w:rFonts w:cstheme="minorHAnsi"/>
          <w:b/>
          <w:i/>
        </w:rPr>
        <w:t>(</w:t>
      </w:r>
      <w:r w:rsidR="00C11375" w:rsidRPr="007D2E86">
        <w:rPr>
          <w:rFonts w:eastAsia="Yu Mincho" w:cstheme="minorHAnsi"/>
          <w:b/>
          <w:i/>
        </w:rPr>
        <w:t>VPĮ 46 straipsnio 4 dalies 1 punktas</w:t>
      </w:r>
      <w:r w:rsidR="00C11375" w:rsidRPr="007D2E86">
        <w:rPr>
          <w:rFonts w:eastAsia="Arial" w:cstheme="minorHAnsi"/>
          <w:i/>
        </w:rPr>
        <w:t>).</w:t>
      </w:r>
    </w:p>
    <w:p w14:paraId="3417C9CD" w14:textId="1083D667" w:rsidR="006D67EE" w:rsidRPr="007D2E86" w:rsidRDefault="006D67EE" w:rsidP="00F77A5D">
      <w:pPr>
        <w:pStyle w:val="Betarp"/>
        <w:ind w:firstLine="720"/>
        <w:rPr>
          <w:rFonts w:cstheme="minorHAnsi"/>
          <w:b/>
          <w:i/>
        </w:rPr>
      </w:pPr>
      <w:r w:rsidRPr="007D2E86">
        <w:rPr>
          <w:rFonts w:eastAsia="Arial" w:cstheme="minorHAnsi"/>
          <w:i/>
        </w:rPr>
        <w:t>2.</w:t>
      </w:r>
      <w:r w:rsidR="00C11375" w:rsidRPr="007D2E86">
        <w:rPr>
          <w:rFonts w:eastAsia="Arial" w:cstheme="minorHAnsi"/>
          <w:i/>
        </w:rPr>
        <w:t xml:space="preserve"> </w:t>
      </w:r>
      <w:r w:rsidR="00277655" w:rsidRPr="007D2E86">
        <w:rPr>
          <w:rFonts w:cstheme="minorHAnsi"/>
          <w:i/>
        </w:rPr>
        <w:t>Tiekėjas pirkimo metu pateko į interesų konflikto situaciją, kaip apibrėžta VPĮ 21 straipsnyje, ir atitinkamos padėties negalima ištaisyti.</w:t>
      </w:r>
      <w:r w:rsidR="008A37DA" w:rsidRPr="007D2E86">
        <w:rPr>
          <w:rFonts w:cstheme="minorHAnsi"/>
          <w:i/>
        </w:rPr>
        <w:t xml:space="preserve"> </w:t>
      </w:r>
      <w:r w:rsidR="00277655" w:rsidRPr="007D2E8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D2E86">
        <w:rPr>
          <w:rFonts w:cstheme="minorHAnsi"/>
          <w:i/>
        </w:rPr>
        <w:t xml:space="preserve"> </w:t>
      </w:r>
      <w:r w:rsidR="008A37DA" w:rsidRPr="007D2E86">
        <w:rPr>
          <w:rFonts w:cstheme="minorHAnsi"/>
          <w:b/>
          <w:i/>
        </w:rPr>
        <w:t>(</w:t>
      </w:r>
      <w:r w:rsidR="008A37DA" w:rsidRPr="007D2E86">
        <w:rPr>
          <w:rFonts w:eastAsia="Yu Mincho" w:cstheme="minorHAnsi"/>
          <w:b/>
          <w:i/>
        </w:rPr>
        <w:t>VPĮ 46 straipsnio 4 dalies 2 punktas)</w:t>
      </w:r>
      <w:r w:rsidR="00277655" w:rsidRPr="007D2E86">
        <w:rPr>
          <w:rFonts w:cstheme="minorHAnsi"/>
          <w:i/>
        </w:rPr>
        <w:t>.</w:t>
      </w:r>
    </w:p>
    <w:p w14:paraId="4E7FF8EC" w14:textId="0143612F" w:rsidR="006D67EE" w:rsidRPr="007D2E86" w:rsidRDefault="006D67EE" w:rsidP="00F77A5D">
      <w:pPr>
        <w:pStyle w:val="Betarp"/>
        <w:ind w:firstLine="720"/>
        <w:rPr>
          <w:rFonts w:eastAsia="Yu Mincho" w:cstheme="minorHAnsi"/>
          <w:b/>
          <w:bCs/>
        </w:rPr>
      </w:pPr>
      <w:r w:rsidRPr="007D2E86">
        <w:rPr>
          <w:rFonts w:eastAsia="Arial" w:cstheme="minorHAnsi"/>
          <w:i/>
        </w:rPr>
        <w:t>3.</w:t>
      </w:r>
      <w:r w:rsidR="008A37DA" w:rsidRPr="007D2E86">
        <w:rPr>
          <w:rFonts w:eastAsia="Arial" w:cstheme="minorHAnsi"/>
          <w:i/>
        </w:rPr>
        <w:t xml:space="preserve"> </w:t>
      </w:r>
      <w:r w:rsidR="00C95F80" w:rsidRPr="007D2E86">
        <w:rPr>
          <w:rFonts w:cstheme="minorHAnsi"/>
        </w:rPr>
        <w:t xml:space="preserve">Pažeista konkurencija, kaip nustatyta VPĮ 27 straipsnio 3 ir 4 dalyse, ir atitinkamos padėties negalima ištaisyti </w:t>
      </w:r>
      <w:r w:rsidR="00C95F80" w:rsidRPr="007D2E86">
        <w:rPr>
          <w:rFonts w:cstheme="minorHAnsi"/>
          <w:b/>
        </w:rPr>
        <w:t>(</w:t>
      </w:r>
      <w:r w:rsidR="003878F0" w:rsidRPr="007D2E86">
        <w:rPr>
          <w:rFonts w:eastAsia="Yu Mincho" w:cstheme="minorHAnsi"/>
          <w:b/>
        </w:rPr>
        <w:t>VPĮ 46 straipsnio 4 dalies 3 punktas).</w:t>
      </w:r>
    </w:p>
    <w:p w14:paraId="5D0561FC" w14:textId="77777777" w:rsidR="00DD10C2" w:rsidRPr="007D2E86" w:rsidRDefault="006D67EE" w:rsidP="00F77A5D">
      <w:pPr>
        <w:pStyle w:val="Betarp"/>
        <w:ind w:firstLine="720"/>
        <w:rPr>
          <w:rFonts w:cstheme="minorHAnsi"/>
        </w:rPr>
      </w:pPr>
      <w:r w:rsidRPr="007D2E86">
        <w:rPr>
          <w:rFonts w:eastAsia="Arial" w:cstheme="minorHAnsi"/>
          <w:i/>
        </w:rPr>
        <w:t>4.</w:t>
      </w:r>
      <w:r w:rsidR="003878F0" w:rsidRPr="007D2E86">
        <w:rPr>
          <w:rFonts w:eastAsia="Arial" w:cstheme="minorHAnsi"/>
          <w:i/>
        </w:rPr>
        <w:t xml:space="preserve"> </w:t>
      </w:r>
      <w:r w:rsidR="00DD10C2" w:rsidRPr="007D2E8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D2E86" w:rsidRDefault="006D67EE" w:rsidP="00F77A5D">
      <w:pPr>
        <w:pStyle w:val="Betarp"/>
        <w:ind w:firstLine="720"/>
        <w:rPr>
          <w:rFonts w:eastAsia="Yu Mincho" w:cstheme="minorHAnsi"/>
          <w:b/>
          <w:bCs/>
          <w:iCs/>
        </w:rPr>
      </w:pPr>
      <w:r w:rsidRPr="007D2E86">
        <w:rPr>
          <w:rFonts w:eastAsia="Arial" w:cstheme="minorHAnsi"/>
        </w:rPr>
        <w:t>5.</w:t>
      </w:r>
      <w:r w:rsidR="0093234E" w:rsidRPr="007D2E8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D2E86">
        <w:rPr>
          <w:rFonts w:cstheme="minorHAnsi"/>
        </w:rPr>
        <w:t>(</w:t>
      </w:r>
      <w:r w:rsidR="00E405E7" w:rsidRPr="007D2E86">
        <w:rPr>
          <w:rFonts w:eastAsia="Yu Mincho" w:cstheme="minorHAnsi"/>
          <w:b/>
        </w:rPr>
        <w:t>VPĮ 46 straipsnio 4 dalies 5 punktas).</w:t>
      </w:r>
    </w:p>
    <w:p w14:paraId="628BCAD7" w14:textId="77777777" w:rsidR="006D67EE" w:rsidRPr="007D2E86"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E7DCE7E" w14:textId="77777777" w:rsidR="00E078A0" w:rsidRDefault="00E078A0" w:rsidP="007D6542">
      <w:pPr>
        <w:spacing w:line="240" w:lineRule="auto"/>
        <w:ind w:left="7314" w:firstLine="0"/>
        <w:rPr>
          <w:rFonts w:ascii="Arial" w:hAnsi="Arial" w:cs="Arial"/>
        </w:rPr>
      </w:pPr>
      <w:bookmarkStart w:id="25" w:name="_heading=h.26in1rg" w:colFirst="0" w:colLast="0"/>
      <w:bookmarkStart w:id="26" w:name="_Pirkimo_sąlygų_3"/>
      <w:bookmarkEnd w:id="25"/>
      <w:bookmarkEnd w:id="26"/>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163D66E3" w14:textId="748BA9B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92FA7">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7D2E86">
              <w:rPr>
                <w:rFonts w:asciiTheme="minorHAnsi" w:hAnsiTheme="minorHAnsi" w:cstheme="minorHAnsi"/>
                <w:sz w:val="21"/>
                <w:szCs w:val="21"/>
              </w:rPr>
              <w:t>90 (devyniasdešimt) dienų nuo pasiūlymų pateikimo galutinio termino pabaigos</w:t>
            </w:r>
            <w:r w:rsidR="2F96E0D3" w:rsidRPr="007D2E8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3 (tris) darbo dienas </w:t>
            </w:r>
            <w:r w:rsidRPr="007D2E86">
              <w:rPr>
                <w:rFonts w:asciiTheme="minorHAnsi" w:hAnsiTheme="minorHAnsi" w:cstheme="minorHAnsi"/>
                <w:sz w:val="21"/>
                <w:szCs w:val="21"/>
              </w:rPr>
              <w:t>nuo prašymo gavimo dienos</w:t>
            </w:r>
          </w:p>
          <w:p w14:paraId="44AD543A" w14:textId="77777777" w:rsidR="009B4090" w:rsidRPr="007D2E86" w:rsidRDefault="009B4090" w:rsidP="003C138F">
            <w:pPr>
              <w:ind w:firstLine="34"/>
              <w:rPr>
                <w:rFonts w:asciiTheme="minorHAnsi" w:hAnsiTheme="minorHAnsi" w:cstheme="minorHAnsi"/>
                <w:sz w:val="21"/>
                <w:szCs w:val="21"/>
              </w:rPr>
            </w:pPr>
          </w:p>
        </w:tc>
        <w:tc>
          <w:tcPr>
            <w:tcW w:w="3424" w:type="dxa"/>
          </w:tcPr>
          <w:p w14:paraId="4885131B" w14:textId="762767E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5  (penkias) darbo dienas </w:t>
            </w:r>
            <w:r w:rsidRPr="007D2E86">
              <w:rPr>
                <w:rFonts w:asciiTheme="minorHAnsi" w:hAnsiTheme="minorHAnsi" w:cstheme="minorHAnsi"/>
                <w:sz w:val="21"/>
                <w:szCs w:val="21"/>
              </w:rPr>
              <w:t>nuo prašymo gavimo dienos</w:t>
            </w:r>
          </w:p>
          <w:p w14:paraId="593A8179" w14:textId="77777777" w:rsidR="009B4090" w:rsidRPr="007D2E86" w:rsidRDefault="009B4090" w:rsidP="003C138F">
            <w:pPr>
              <w:ind w:firstLine="34"/>
              <w:rPr>
                <w:rFonts w:asciiTheme="minorHAnsi" w:hAnsiTheme="minorHAnsi" w:cstheme="minorHAnsi"/>
                <w:sz w:val="21"/>
                <w:szCs w:val="21"/>
              </w:rPr>
            </w:pPr>
          </w:p>
        </w:tc>
        <w:tc>
          <w:tcPr>
            <w:tcW w:w="3424" w:type="dxa"/>
          </w:tcPr>
          <w:p w14:paraId="3485D5CD" w14:textId="60CA53F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w:t>
            </w:r>
            <w:r w:rsidR="009B4090" w:rsidRPr="004F1A11">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C3071C">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D70BB" w14:textId="77777777" w:rsidR="00AC5BFF" w:rsidRDefault="00AC5BFF" w:rsidP="00D05666">
      <w:r>
        <w:separator/>
      </w:r>
    </w:p>
  </w:endnote>
  <w:endnote w:type="continuationSeparator" w:id="0">
    <w:p w14:paraId="16E4BB44" w14:textId="77777777" w:rsidR="00AC5BFF" w:rsidRDefault="00AC5BFF" w:rsidP="00D05666">
      <w:r>
        <w:continuationSeparator/>
      </w:r>
    </w:p>
  </w:endnote>
  <w:endnote w:type="continuationNotice" w:id="1">
    <w:p w14:paraId="36666BED" w14:textId="77777777" w:rsidR="00AC5BFF" w:rsidRDefault="00AC5B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F387" w14:textId="77777777" w:rsidR="00AC5BFF" w:rsidRDefault="00AC5BFF" w:rsidP="00D05666">
      <w:r>
        <w:separator/>
      </w:r>
    </w:p>
  </w:footnote>
  <w:footnote w:type="continuationSeparator" w:id="0">
    <w:p w14:paraId="2C2D5009" w14:textId="77777777" w:rsidR="00AC5BFF" w:rsidRDefault="00AC5BFF" w:rsidP="00D05666">
      <w:r>
        <w:continuationSeparator/>
      </w:r>
    </w:p>
  </w:footnote>
  <w:footnote w:type="continuationNotice" w:id="1">
    <w:p w14:paraId="5A506A4E" w14:textId="77777777" w:rsidR="00AC5BFF" w:rsidRDefault="00AC5B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4424"/>
      <w:docPartObj>
        <w:docPartGallery w:val="Page Numbers (Top of Page)"/>
        <w:docPartUnique/>
      </w:docPartObj>
    </w:sdtPr>
    <w:sdtContent>
      <w:p w14:paraId="140568A3" w14:textId="1DA516D4" w:rsidR="00C3071C" w:rsidRDefault="00C3071C">
        <w:pPr>
          <w:pStyle w:val="Antrats"/>
          <w:jc w:val="center"/>
        </w:pPr>
        <w:r>
          <w:fldChar w:fldCharType="begin"/>
        </w:r>
        <w:r>
          <w:instrText>PAGE   \* MERGEFORMAT</w:instrText>
        </w:r>
        <w:r>
          <w:fldChar w:fldCharType="separate"/>
        </w:r>
        <w:r>
          <w:t>2</w:t>
        </w:r>
        <w:r>
          <w:fldChar w:fldCharType="end"/>
        </w:r>
      </w:p>
    </w:sdtContent>
  </w:sdt>
  <w:p w14:paraId="2FBA12F4" w14:textId="7EB8D662"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206531404">
    <w:abstractNumId w:val="13"/>
  </w:num>
  <w:num w:numId="14" w16cid:durableId="916599163">
    <w:abstractNumId w:val="12"/>
  </w:num>
  <w:num w:numId="15"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563"/>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341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8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8B4"/>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6E9"/>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8EF"/>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5C"/>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FA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4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E50"/>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CE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7"/>
    <w:rsid w:val="005F68D4"/>
    <w:rsid w:val="005F6991"/>
    <w:rsid w:val="005F70E4"/>
    <w:rsid w:val="005F7EBF"/>
    <w:rsid w:val="00600691"/>
    <w:rsid w:val="006015A1"/>
    <w:rsid w:val="006015E1"/>
    <w:rsid w:val="00601B91"/>
    <w:rsid w:val="00601DD0"/>
    <w:rsid w:val="0060200D"/>
    <w:rsid w:val="00603E31"/>
    <w:rsid w:val="006041B7"/>
    <w:rsid w:val="00605D03"/>
    <w:rsid w:val="00606CBD"/>
    <w:rsid w:val="00607C46"/>
    <w:rsid w:val="00607E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44"/>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7DF"/>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2E8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6EA"/>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A54"/>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1BB7"/>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6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26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BF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277"/>
    <w:rsid w:val="00C06A41"/>
    <w:rsid w:val="00C06CA3"/>
    <w:rsid w:val="00C075EF"/>
    <w:rsid w:val="00C07985"/>
    <w:rsid w:val="00C07B07"/>
    <w:rsid w:val="00C07FA5"/>
    <w:rsid w:val="00C11375"/>
    <w:rsid w:val="00C114E1"/>
    <w:rsid w:val="00C11848"/>
    <w:rsid w:val="00C11B4C"/>
    <w:rsid w:val="00C11DD1"/>
    <w:rsid w:val="00C11FAC"/>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71C"/>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0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D4"/>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2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10"/>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9E0"/>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C05277"/>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6563"/>
    <w:rsid w:val="000855FF"/>
    <w:rsid w:val="000E3D5E"/>
    <w:rsid w:val="000E62D1"/>
    <w:rsid w:val="001251FC"/>
    <w:rsid w:val="00127A9E"/>
    <w:rsid w:val="00141154"/>
    <w:rsid w:val="001A6EE0"/>
    <w:rsid w:val="001C0A94"/>
    <w:rsid w:val="001E3B26"/>
    <w:rsid w:val="00204CA8"/>
    <w:rsid w:val="00226ED6"/>
    <w:rsid w:val="00256A57"/>
    <w:rsid w:val="00295EF8"/>
    <w:rsid w:val="002B602E"/>
    <w:rsid w:val="002C1509"/>
    <w:rsid w:val="003254D5"/>
    <w:rsid w:val="003661A6"/>
    <w:rsid w:val="00372672"/>
    <w:rsid w:val="004161F4"/>
    <w:rsid w:val="00430113"/>
    <w:rsid w:val="00460C76"/>
    <w:rsid w:val="0046126A"/>
    <w:rsid w:val="004C214A"/>
    <w:rsid w:val="004D38E9"/>
    <w:rsid w:val="00515E63"/>
    <w:rsid w:val="00525CEC"/>
    <w:rsid w:val="00565992"/>
    <w:rsid w:val="005C3D97"/>
    <w:rsid w:val="005F6347"/>
    <w:rsid w:val="00600691"/>
    <w:rsid w:val="00652F79"/>
    <w:rsid w:val="00685665"/>
    <w:rsid w:val="006D77F5"/>
    <w:rsid w:val="007260B3"/>
    <w:rsid w:val="00731487"/>
    <w:rsid w:val="00737C4C"/>
    <w:rsid w:val="0078514A"/>
    <w:rsid w:val="007C7D73"/>
    <w:rsid w:val="007F25D7"/>
    <w:rsid w:val="00810A25"/>
    <w:rsid w:val="008566EA"/>
    <w:rsid w:val="00881536"/>
    <w:rsid w:val="008C24DE"/>
    <w:rsid w:val="008D6E2A"/>
    <w:rsid w:val="00903EB2"/>
    <w:rsid w:val="00906FC8"/>
    <w:rsid w:val="00915DD0"/>
    <w:rsid w:val="00926BF1"/>
    <w:rsid w:val="00930F18"/>
    <w:rsid w:val="009520DA"/>
    <w:rsid w:val="00975C18"/>
    <w:rsid w:val="0097687E"/>
    <w:rsid w:val="009B1BB7"/>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30326"/>
    <w:rsid w:val="00F62A32"/>
    <w:rsid w:val="00F66C3D"/>
    <w:rsid w:val="00F81DB5"/>
    <w:rsid w:val="00FA5C21"/>
    <w:rsid w:val="00FF39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11177</Words>
  <Characters>6372</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cp:revision>
  <cp:lastPrinted>2021-11-03T05:49:00Z</cp:lastPrinted>
  <dcterms:created xsi:type="dcterms:W3CDTF">2026-06-19T11:25:00Z</dcterms:created>
  <dcterms:modified xsi:type="dcterms:W3CDTF">2026-06-19T11:25:00Z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